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重庆市德感工业园区建设有限公司企业债券采购项目</w:t>
      </w:r>
    </w:p>
    <w:p>
      <w:pPr>
        <w:jc w:val="center"/>
        <w:rPr>
          <w:rFonts w:ascii="Arial" w:hAnsi="Arial" w:eastAsia="宋体" w:cs="Arial"/>
          <w:b/>
          <w:i w:val="0"/>
          <w:caps w:val="0"/>
          <w:color w:val="004D70"/>
          <w:spacing w:val="0"/>
          <w:sz w:val="36"/>
          <w:szCs w:val="36"/>
          <w:shd w:val="clear" w:fill="FFFFFF"/>
        </w:rPr>
      </w:pPr>
      <w:r>
        <w:rPr>
          <w:rFonts w:ascii="Arial" w:hAnsi="Arial" w:eastAsia="宋体" w:cs="Arial"/>
          <w:b/>
          <w:i w:val="0"/>
          <w:caps w:val="0"/>
          <w:color w:val="004D70"/>
          <w:spacing w:val="0"/>
          <w:sz w:val="36"/>
          <w:szCs w:val="36"/>
          <w:shd w:val="clear" w:fill="FFFFFF"/>
        </w:rPr>
        <w:t xml:space="preserve"> 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中标结果公示表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75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（公示期：202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27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日——202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30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日）</w:t>
      </w:r>
    </w:p>
    <w:tbl>
      <w:tblPr>
        <w:tblStyle w:val="4"/>
        <w:tblpPr w:leftFromText="180" w:rightFromText="180" w:vertAnchor="text" w:horzAnchor="page" w:tblpX="1342" w:tblpY="622"/>
        <w:tblOverlap w:val="never"/>
        <w:tblW w:w="95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352"/>
        <w:gridCol w:w="1485"/>
        <w:gridCol w:w="2580"/>
        <w:gridCol w:w="1890"/>
        <w:gridCol w:w="20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0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重庆市德感工业园区建设有限公司企业债券采购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招标人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重庆市德感工业园区建设有限公司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023-47856177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0" w:hRule="atLeast"/>
        </w:trPr>
        <w:tc>
          <w:tcPr>
            <w:tcW w:w="11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第一中标候选人</w:t>
            </w:r>
          </w:p>
        </w:tc>
        <w:tc>
          <w:tcPr>
            <w:tcW w:w="65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九州证券股份有限公司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第二中标候选人</w:t>
            </w:r>
          </w:p>
        </w:tc>
        <w:tc>
          <w:tcPr>
            <w:tcW w:w="65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天风证券股份有限公司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第三中标候选人</w:t>
            </w:r>
          </w:p>
        </w:tc>
        <w:tc>
          <w:tcPr>
            <w:tcW w:w="65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大同证券有限责任公司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中标人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九州证券股份有限公司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中标费率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（‰/年）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2.45‰/年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质疑受理部门</w:t>
            </w:r>
          </w:p>
        </w:tc>
        <w:tc>
          <w:tcPr>
            <w:tcW w:w="4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重庆市德感工业园区建设有限公司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023-47856177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2022年5月27日</w:t>
            </w:r>
          </w:p>
        </w:tc>
      </w:tr>
    </w:tbl>
    <w:p>
      <w:pPr>
        <w:rPr>
          <w:rFonts w:ascii="Arial" w:hAnsi="Arial" w:eastAsia="宋体" w:cs="Arial"/>
          <w:b/>
          <w:i w:val="0"/>
          <w:caps w:val="0"/>
          <w:color w:val="004D70"/>
          <w:spacing w:val="0"/>
          <w:sz w:val="36"/>
          <w:szCs w:val="36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zNTY5MjBkODMwMDhkMTRjOWI5MmUyNTg1YTcxNDEifQ=="/>
  </w:docVars>
  <w:rsids>
    <w:rsidRoot w:val="50EB06E7"/>
    <w:rsid w:val="00213256"/>
    <w:rsid w:val="0B4259F3"/>
    <w:rsid w:val="0E17302F"/>
    <w:rsid w:val="10AB15F6"/>
    <w:rsid w:val="18460DC7"/>
    <w:rsid w:val="1E98211B"/>
    <w:rsid w:val="204B177C"/>
    <w:rsid w:val="20F44050"/>
    <w:rsid w:val="24A135AA"/>
    <w:rsid w:val="28FF7D3A"/>
    <w:rsid w:val="3A361B71"/>
    <w:rsid w:val="3C07458D"/>
    <w:rsid w:val="3F870779"/>
    <w:rsid w:val="402175DB"/>
    <w:rsid w:val="43430022"/>
    <w:rsid w:val="46B939E7"/>
    <w:rsid w:val="47FD3C3F"/>
    <w:rsid w:val="4DDA0C06"/>
    <w:rsid w:val="50EB06E7"/>
    <w:rsid w:val="53A71236"/>
    <w:rsid w:val="5DF93EF3"/>
    <w:rsid w:val="66611986"/>
    <w:rsid w:val="678C42CF"/>
    <w:rsid w:val="75E144C6"/>
    <w:rsid w:val="788374B6"/>
    <w:rsid w:val="7C2F7BF3"/>
    <w:rsid w:val="7C8E341B"/>
    <w:rsid w:val="7D19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242</Characters>
  <Lines>0</Lines>
  <Paragraphs>0</Paragraphs>
  <TotalTime>2</TotalTime>
  <ScaleCrop>false</ScaleCrop>
  <LinksUpToDate>false</LinksUpToDate>
  <CharactersWithSpaces>243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2020-09-08T03:23:00Z</dcterms:created>
  <dc:creator>Administrator</dc:creator>
  <cp:lastModifiedBy>可爱不再可爱</cp:lastModifiedBy>
  <cp:lastPrinted>2022-05-27T02:35:00Z</cp:lastPrinted>
  <dcterms:modified xsi:type="dcterms:W3CDTF">2022-05-27T07:56:46Z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88BC9E4BF9634BD088B3FE0E58FCE6F4</vt:lpwstr>
  </property>
</Properties>
</file>